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32B95">
      <w:pPr>
        <w:pStyle w:val="Heading2"/>
        <w:shd w:val="clear" w:color="auto" w:fill="FFFFFF"/>
        <w:spacing w:line="775" w:lineRule="atLeast"/>
        <w:jc w:val="center"/>
        <w:divId w:val="762143975"/>
        <w:rPr>
          <w:rFonts w:ascii="Arial" w:eastAsia="Times New Roman" w:hAnsi="Arial" w:cs="Arial"/>
          <w:color w:val="A22A2A"/>
          <w:sz w:val="40"/>
          <w:szCs w:val="40"/>
        </w:rPr>
      </w:pPr>
      <w:r>
        <w:pict/>
      </w:r>
      <w:hyperlink r:id="rId4" w:anchor="project_seminar_topics_on_science_and_engineering-with-materials" w:tooltip="Project / Seminar Topics on Science and Engineering with Materials" w:history="1">
        <w:r w:rsidR="00EA0EB9">
          <w:rPr>
            <w:rStyle w:val="Hyperlink"/>
            <w:rFonts w:ascii="Arial" w:eastAsia="Times New Roman" w:hAnsi="Arial" w:cs="Arial"/>
            <w:color w:val="A22A2A"/>
            <w:sz w:val="40"/>
            <w:szCs w:val="40"/>
            <w:u w:val="none"/>
          </w:rPr>
          <w:t>Project / Seminar Top</w:t>
        </w:r>
        <w:r w:rsidR="00EA0EB9">
          <w:rPr>
            <w:rStyle w:val="Hyperlink"/>
            <w:rFonts w:ascii="Arial" w:eastAsia="Times New Roman" w:hAnsi="Arial" w:cs="Arial"/>
            <w:color w:val="A22A2A"/>
            <w:sz w:val="40"/>
            <w:szCs w:val="40"/>
            <w:u w:val="none"/>
          </w:rPr>
          <w:t>ics on Science and Engineering with Materials</w:t>
        </w:r>
      </w:hyperlink>
    </w:p>
    <w:p w:rsidR="00000000" w:rsidRDefault="00EA0EB9">
      <w:pPr>
        <w:pStyle w:val="NormalWeb"/>
        <w:shd w:val="clear" w:color="auto" w:fill="FFFFFF"/>
        <w:spacing w:line="775" w:lineRule="atLeast"/>
        <w:jc w:val="both"/>
        <w:divId w:val="762143975"/>
        <w:rPr>
          <w:rFonts w:ascii="Comic Sans MS" w:hAnsi="Comic Sans MS" w:cs="Arial"/>
          <w:sz w:val="37"/>
          <w:szCs w:val="37"/>
        </w:rPr>
      </w:pPr>
      <w:r>
        <w:rPr>
          <w:rStyle w:val="Strong"/>
          <w:rFonts w:ascii="Comic Sans MS" w:hAnsi="Comic Sans MS" w:cs="Arial"/>
          <w:b w:val="0"/>
          <w:bCs w:val="0"/>
          <w:sz w:val="37"/>
          <w:szCs w:val="37"/>
        </w:rPr>
        <w:t>Below is the list of available proposal topics on Science and Engineering that can be selected for proposal write-up submission.</w:t>
      </w:r>
    </w:p>
    <w:p w:rsidR="00000000" w:rsidRDefault="00732B95">
      <w:pPr>
        <w:shd w:val="clear" w:color="auto" w:fill="FFFFFF"/>
        <w:divId w:val="76214397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6" style="width:0;height:1.5pt" o:hralign="center" o:hrstd="t" o:hr="t" fillcolor="#a0a0a0" stroked="f"/>
        </w:pict>
      </w:r>
    </w:p>
    <w:p w:rsidR="00000000" w:rsidRDefault="00EA0EB9">
      <w:pPr>
        <w:pStyle w:val="Heading3"/>
        <w:shd w:val="clear" w:color="auto" w:fill="FFFFFF"/>
        <w:spacing w:line="665" w:lineRule="atLeast"/>
        <w:jc w:val="center"/>
        <w:divId w:val="762143975"/>
        <w:rPr>
          <w:rFonts w:ascii="Arial" w:eastAsia="Times New Roman" w:hAnsi="Arial" w:cs="Arial"/>
          <w:sz w:val="40"/>
          <w:szCs w:val="40"/>
        </w:rPr>
      </w:pPr>
      <w:hyperlink r:id="rId5" w:anchor="list_of_available_proposal_topics_on_science_and_engineering" w:tooltip="List of Available Proposal Topics on Science and Engineering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List of Available Proposal Topics on Science and Engineering</w:t>
        </w:r>
      </w:hyperlink>
    </w:p>
    <w:p w:rsidR="00000000" w:rsidRDefault="00732B95">
      <w:pPr>
        <w:shd w:val="clear" w:color="auto" w:fill="FFFFFF"/>
        <w:divId w:val="76214397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7" style="width:0;height:1.5pt" o:hralign="center" o:hrstd="t" o:hr="t" fillcolor="#a0a0a0" stroked="f"/>
        </w:pict>
      </w:r>
    </w:p>
    <w:p w:rsidR="00000000" w:rsidRDefault="00EA0EB9">
      <w:pPr>
        <w:pStyle w:val="NormalWeb"/>
        <w:shd w:val="clear" w:color="auto" w:fill="FFFFFF"/>
        <w:spacing w:line="665" w:lineRule="atLeast"/>
        <w:divId w:val="982466476"/>
        <w:rPr>
          <w:rFonts w:ascii="Arial" w:hAnsi="Arial" w:cs="Arial"/>
          <w:sz w:val="35"/>
          <w:szCs w:val="35"/>
        </w:rPr>
      </w:pPr>
      <w:hyperlink r:id="rId6" w:tooltip="Activated Carbon From Plant-Biomass Waste Materials as Promising Electrodes for Super Capacitor Application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Activated Carbon From Plant-Biomass Waste Materials as Promising Electrodes for Super Capacitor Applications</w:t>
        </w:r>
      </w:hyperlink>
    </w:p>
    <w:p w:rsidR="00000000" w:rsidRDefault="00732B95">
      <w:pPr>
        <w:shd w:val="clear" w:color="auto" w:fill="FFFFFF"/>
        <w:divId w:val="76214397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8" style="width:0;height:1.5pt" o:hralign="center" o:hrstd="t" o:hr="t" fillcolor="#a0a0a0" stroked="f"/>
        </w:pict>
      </w:r>
    </w:p>
    <w:p w:rsidR="00000000" w:rsidRDefault="00EA0EB9">
      <w:pPr>
        <w:pStyle w:val="NormalWeb"/>
        <w:shd w:val="clear" w:color="auto" w:fill="FFFFFF"/>
        <w:spacing w:line="665" w:lineRule="atLeast"/>
        <w:divId w:val="1426612941"/>
        <w:rPr>
          <w:rFonts w:ascii="Arial" w:hAnsi="Arial" w:cs="Arial"/>
          <w:sz w:val="35"/>
          <w:szCs w:val="35"/>
        </w:rPr>
      </w:pPr>
      <w:hyperlink r:id="rId7" w:tooltip="Design an Equipment That Can Facilitate a Convenient and Easy Way of Controlling Our Domestic Applianc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 Equipment That Can Facilitate a Convenient and Easy Way of Controlling Our Domestic Appliances</w:t>
        </w:r>
      </w:hyperlink>
    </w:p>
    <w:p w:rsidR="00000000" w:rsidRDefault="00732B95">
      <w:pPr>
        <w:shd w:val="clear" w:color="auto" w:fill="FFFFFF"/>
        <w:divId w:val="76214397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9" style="width:0;height:1.5pt" o:hralign="center" o:hrstd="t" o:hr="t" fillcolor="#a0a0a0" stroked="f"/>
        </w:pict>
      </w:r>
    </w:p>
    <w:p w:rsidR="00000000" w:rsidRDefault="00EA0EB9">
      <w:pPr>
        <w:pStyle w:val="NormalWeb"/>
        <w:shd w:val="clear" w:color="auto" w:fill="FFFFFF"/>
        <w:spacing w:line="665" w:lineRule="atLeast"/>
        <w:divId w:val="109671773"/>
        <w:rPr>
          <w:rFonts w:ascii="Arial" w:hAnsi="Arial" w:cs="Arial"/>
          <w:sz w:val="35"/>
          <w:szCs w:val="35"/>
        </w:rPr>
      </w:pPr>
      <w:hyperlink r:id="rId8" w:tooltip="Strength and Fracture of Earth-Based and Natural Fiber-Reinforced Composit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Strength and Fracture of Earth-Based and Natural Fiber-Reinforced Composites</w:t>
        </w:r>
      </w:hyperlink>
    </w:p>
    <w:p w:rsidR="00000000" w:rsidRDefault="00732B95">
      <w:pPr>
        <w:shd w:val="clear" w:color="auto" w:fill="FFFFFF"/>
        <w:divId w:val="76214397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0" style="width:0;height:1.5pt" o:hralign="center" o:hrstd="t" o:hr="t" fillcolor="#a0a0a0" stroked="f"/>
        </w:pict>
      </w:r>
    </w:p>
    <w:p w:rsidR="00000000" w:rsidRDefault="00EA0EB9">
      <w:pPr>
        <w:pStyle w:val="NormalWeb"/>
        <w:shd w:val="clear" w:color="auto" w:fill="FFFFFF"/>
        <w:spacing w:line="665" w:lineRule="atLeast"/>
        <w:divId w:val="469326382"/>
        <w:rPr>
          <w:rFonts w:ascii="Arial" w:hAnsi="Arial" w:cs="Arial"/>
          <w:sz w:val="35"/>
          <w:szCs w:val="35"/>
        </w:rPr>
      </w:pPr>
      <w:hyperlink r:id="rId9" w:tooltip="Fracture Mechanics Approach for the Maintenance of Offshore Oil and Gas Pipelin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Fracture Mechanics Approach for the Maintenance of 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ffshore Oil and Gas Pipeline</w:t>
        </w:r>
      </w:hyperlink>
    </w:p>
    <w:p w:rsidR="00000000" w:rsidRDefault="00732B95">
      <w:pPr>
        <w:shd w:val="clear" w:color="auto" w:fill="FFFFFF"/>
        <w:divId w:val="76214397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1" style="width:0;height:1.5pt" o:hralign="center" o:hrstd="t" o:hr="t" fillcolor="#a0a0a0" stroked="f"/>
        </w:pict>
      </w:r>
    </w:p>
    <w:p w:rsidR="00000000" w:rsidRDefault="00EA0EB9">
      <w:pPr>
        <w:pStyle w:val="NormalWeb"/>
        <w:shd w:val="clear" w:color="auto" w:fill="FFFFFF"/>
        <w:spacing w:line="665" w:lineRule="atLeast"/>
        <w:divId w:val="739327990"/>
        <w:rPr>
          <w:rFonts w:ascii="Arial" w:hAnsi="Arial" w:cs="Arial"/>
          <w:sz w:val="35"/>
          <w:szCs w:val="35"/>
        </w:rPr>
      </w:pPr>
      <w:hyperlink r:id="rId10" w:tooltip="Phytoremediation of Crude Oil Contaminated Soil Using Cowpea and Indole-3-Acetic Acid as a Growth Hormon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Phytoremediation of Crude Oil Contaminated Soil Using Cowpea and Indole-3-Acetic Acid as a Growth Hormone</w:t>
        </w:r>
      </w:hyperlink>
    </w:p>
    <w:p w:rsidR="00000000" w:rsidRDefault="00732B95">
      <w:pPr>
        <w:shd w:val="clear" w:color="auto" w:fill="FFFFFF"/>
        <w:divId w:val="76214397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2" style="width:0;height:1.5pt" o:hralign="center" o:hrstd="t" o:hr="t" fillcolor="#a0a0a0" stroked="f"/>
        </w:pict>
      </w:r>
    </w:p>
    <w:p w:rsidR="00000000" w:rsidRDefault="00EA0EB9">
      <w:pPr>
        <w:pStyle w:val="NormalWeb"/>
        <w:shd w:val="clear" w:color="auto" w:fill="FFFFFF"/>
        <w:spacing w:line="665" w:lineRule="atLeast"/>
        <w:divId w:val="1338263732"/>
        <w:rPr>
          <w:rFonts w:ascii="Arial" w:hAnsi="Arial" w:cs="Arial"/>
          <w:sz w:val="35"/>
          <w:szCs w:val="35"/>
        </w:rPr>
      </w:pPr>
      <w:hyperlink r:id="rId11" w:tooltip="Construction of Light Sensitive Alarm Syste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Construction of Light Sensitive Alarm System</w:t>
        </w:r>
      </w:hyperlink>
    </w:p>
    <w:p w:rsidR="00000000" w:rsidRDefault="00732B95">
      <w:pPr>
        <w:shd w:val="clear" w:color="auto" w:fill="FFFFFF"/>
        <w:divId w:val="76214397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3" style="width:0;height:1.5pt" o:hralign="center" o:hrstd="t" o:hr="t" fillcolor="#a0a0a0" stroked="f"/>
        </w:pict>
      </w:r>
    </w:p>
    <w:p w:rsidR="00000000" w:rsidRDefault="00EA0EB9">
      <w:pPr>
        <w:pStyle w:val="NormalWeb"/>
        <w:shd w:val="clear" w:color="auto" w:fill="FFFFFF"/>
        <w:spacing w:line="665" w:lineRule="atLeast"/>
        <w:divId w:val="786847761"/>
        <w:rPr>
          <w:rFonts w:ascii="Arial" w:hAnsi="Arial" w:cs="Arial"/>
          <w:sz w:val="35"/>
          <w:szCs w:val="35"/>
        </w:rPr>
      </w:pPr>
      <w:hyperlink r:id="rId12" w:tooltip="Investigation of Cement Mortar and Steel Used in Reinforced Concrete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Investigation of Cement Mortar and Steel Use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 in Reinforced Concrete in Nigeria</w:t>
        </w:r>
      </w:hyperlink>
    </w:p>
    <w:p w:rsidR="00000000" w:rsidRDefault="00732B95">
      <w:pPr>
        <w:shd w:val="clear" w:color="auto" w:fill="FFFFFF"/>
        <w:divId w:val="76214397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4" style="width:0;height:1.5pt" o:hralign="center" o:hrstd="t" o:hr="t" fillcolor="#a0a0a0" stroked="f"/>
        </w:pict>
      </w:r>
    </w:p>
    <w:p w:rsidR="00000000" w:rsidRDefault="00EA0EB9">
      <w:pPr>
        <w:pStyle w:val="NormalWeb"/>
        <w:shd w:val="clear" w:color="auto" w:fill="FFFFFF"/>
        <w:spacing w:line="665" w:lineRule="atLeast"/>
        <w:divId w:val="728502915"/>
        <w:rPr>
          <w:rFonts w:ascii="Arial" w:hAnsi="Arial" w:cs="Arial"/>
          <w:sz w:val="35"/>
          <w:szCs w:val="35"/>
        </w:rPr>
      </w:pPr>
      <w:hyperlink r:id="rId13" w:tooltip="An Improved Method to Determine Horizontal Well Productivity At Steady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Improved Method to Determine Horizontal Well Productivity At Steady State</w:t>
        </w:r>
      </w:hyperlink>
    </w:p>
    <w:p w:rsidR="00000000" w:rsidRDefault="00732B95">
      <w:pPr>
        <w:shd w:val="clear" w:color="auto" w:fill="FFFFFF"/>
        <w:divId w:val="76214397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5" style="width:0;height:1.5pt" o:hralign="center" o:hrstd="t" o:hr="t" fillcolor="#a0a0a0" stroked="f"/>
        </w:pict>
      </w:r>
    </w:p>
    <w:p w:rsidR="00000000" w:rsidRDefault="00EA0EB9">
      <w:pPr>
        <w:pStyle w:val="NormalWeb"/>
        <w:shd w:val="clear" w:color="auto" w:fill="FFFFFF"/>
        <w:spacing w:line="665" w:lineRule="atLeast"/>
        <w:divId w:val="751199342"/>
        <w:rPr>
          <w:rFonts w:ascii="Arial" w:hAnsi="Arial" w:cs="Arial"/>
          <w:sz w:val="35"/>
          <w:szCs w:val="35"/>
        </w:rPr>
      </w:pPr>
      <w:hyperlink r:id="rId14" w:tooltip="Adsorption of Dissolved Ions in Mine Wastewater with Laterite and Iron Oxide Nanoparticl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Adsorption of Dissolved Ions in Mine Wastewater with Laterite and Iron Oxide Nanoparticles</w:t>
        </w:r>
      </w:hyperlink>
    </w:p>
    <w:p w:rsidR="00000000" w:rsidRDefault="00732B95">
      <w:pPr>
        <w:shd w:val="clear" w:color="auto" w:fill="FFFFFF"/>
        <w:divId w:val="76214397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6" style="width:0;height:1.5pt" o:hralign="center" o:hrstd="t" o:hr="t" fillcolor="#a0a0a0" stroked="f"/>
        </w:pict>
      </w:r>
    </w:p>
    <w:p w:rsidR="00000000" w:rsidRDefault="00EA0EB9">
      <w:pPr>
        <w:pStyle w:val="NormalWeb"/>
        <w:shd w:val="clear" w:color="auto" w:fill="FFFFFF"/>
        <w:spacing w:line="665" w:lineRule="atLeast"/>
        <w:divId w:val="2132504739"/>
        <w:rPr>
          <w:rFonts w:ascii="Arial" w:hAnsi="Arial" w:cs="Arial"/>
          <w:sz w:val="35"/>
          <w:szCs w:val="35"/>
        </w:rPr>
      </w:pPr>
      <w:hyperlink r:id="rId15" w:tooltip="Paclitaxel Loaded Polylactide-Co-Glycolide Acids for Coronary Artery Disease and Cancer Treat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Paclitaxel Loaded Polylactide-Co-Glycolide Acids for Coronary Artery Disease and Cancer Treatment</w:t>
        </w:r>
      </w:hyperlink>
    </w:p>
    <w:p w:rsidR="00000000" w:rsidRDefault="00732B95">
      <w:pPr>
        <w:shd w:val="clear" w:color="auto" w:fill="FFFFFF"/>
        <w:divId w:val="76214397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7" style="width:0;height:1.5pt" o:hralign="center" o:hrstd="t" o:hr="t" fillcolor="#a0a0a0" stroked="f"/>
        </w:pict>
      </w:r>
    </w:p>
    <w:p w:rsidR="00000000" w:rsidRDefault="00EA0EB9">
      <w:pPr>
        <w:pStyle w:val="NormalWeb"/>
        <w:shd w:val="clear" w:color="auto" w:fill="FFFFFF"/>
        <w:spacing w:line="665" w:lineRule="atLeast"/>
        <w:divId w:val="926839290"/>
        <w:rPr>
          <w:rFonts w:ascii="Arial" w:hAnsi="Arial" w:cs="Arial"/>
          <w:sz w:val="35"/>
          <w:szCs w:val="35"/>
        </w:rPr>
      </w:pPr>
      <w:hyperlink r:id="rId16" w:tooltip="Design and Construction of Car Touch Intruder Alar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Construction of Car Touch Intruder Alarm</w:t>
        </w:r>
      </w:hyperlink>
    </w:p>
    <w:p w:rsidR="00000000" w:rsidRDefault="00732B95">
      <w:pPr>
        <w:shd w:val="clear" w:color="auto" w:fill="FFFFFF"/>
        <w:divId w:val="76214397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8" style="width:0;height:1.5pt" o:hralign="center" o:hrstd="t" o:hr="t" fillcolor="#a0a0a0" stroked="f"/>
        </w:pict>
      </w:r>
    </w:p>
    <w:p w:rsidR="00000000" w:rsidRDefault="00EA0EB9">
      <w:pPr>
        <w:pStyle w:val="NormalWeb"/>
        <w:shd w:val="clear" w:color="auto" w:fill="FFFFFF"/>
        <w:spacing w:line="665" w:lineRule="atLeast"/>
        <w:divId w:val="705176862"/>
        <w:rPr>
          <w:rFonts w:ascii="Arial" w:hAnsi="Arial" w:cs="Arial"/>
          <w:sz w:val="35"/>
          <w:szCs w:val="35"/>
        </w:rPr>
      </w:pPr>
      <w:hyperlink r:id="rId17" w:tooltip="Prodigiosin Encapsulated Poly Lactide-Co-Glycolide (PLGA)-Coated Stent for Coronary Cardiovascular Intervention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Prodigiosin Encapsulated Poly Lactide-Co-Glycolide (PLGA)-Coated Stent for Coronary Cardiovascular Interventions</w:t>
        </w:r>
      </w:hyperlink>
    </w:p>
    <w:p w:rsidR="00000000" w:rsidRDefault="00732B95">
      <w:pPr>
        <w:shd w:val="clear" w:color="auto" w:fill="FFFFFF"/>
        <w:divId w:val="76214397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9" style="width:0;height:1.5pt" o:hralign="center" o:hrstd="t" o:hr="t" fillcolor="#a0a0a0" stroked="f"/>
        </w:pict>
      </w:r>
    </w:p>
    <w:p w:rsidR="00000000" w:rsidRDefault="00EA0EB9">
      <w:pPr>
        <w:pStyle w:val="NormalWeb"/>
        <w:shd w:val="clear" w:color="auto" w:fill="FFFFFF"/>
        <w:spacing w:line="665" w:lineRule="atLeast"/>
        <w:divId w:val="98260377"/>
        <w:rPr>
          <w:rFonts w:ascii="Arial" w:hAnsi="Arial" w:cs="Arial"/>
          <w:sz w:val="35"/>
          <w:szCs w:val="35"/>
        </w:rPr>
      </w:pPr>
      <w:hyperlink r:id="rId18" w:tooltip="Design and Manufacture a Natural Convection Solar Dryer Which Requires Little Or No Maintenan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Manufacture a Natural Convection Solar Dryer Which Requires Little Or No Maintenance</w:t>
        </w:r>
      </w:hyperlink>
    </w:p>
    <w:p w:rsidR="00000000" w:rsidRDefault="00732B95">
      <w:pPr>
        <w:shd w:val="clear" w:color="auto" w:fill="FFFFFF"/>
        <w:divId w:val="76214397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0" style="width:0;height:1.5pt" o:hralign="center" o:hrstd="t" o:hr="t" fillcolor="#a0a0a0" stroked="f"/>
        </w:pict>
      </w:r>
    </w:p>
    <w:p w:rsidR="00000000" w:rsidRDefault="00EA0EB9">
      <w:pPr>
        <w:pStyle w:val="NormalWeb"/>
        <w:shd w:val="clear" w:color="auto" w:fill="FFFFFF"/>
        <w:spacing w:line="665" w:lineRule="atLeast"/>
        <w:divId w:val="2001545552"/>
        <w:rPr>
          <w:rFonts w:ascii="Arial" w:hAnsi="Arial" w:cs="Arial"/>
          <w:sz w:val="35"/>
          <w:szCs w:val="35"/>
        </w:rPr>
      </w:pPr>
      <w:hyperlink r:id="rId19" w:tooltip="Design of Micro Controller Programmable Dot Matrix Information Display Syste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of Micro Co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ntroller Programmable Dot Matrix Information Display System</w:t>
        </w:r>
      </w:hyperlink>
    </w:p>
    <w:p w:rsidR="00000000" w:rsidRDefault="00732B95">
      <w:pPr>
        <w:shd w:val="clear" w:color="auto" w:fill="FFFFFF"/>
        <w:divId w:val="76214397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1" style="width:0;height:1.5pt" o:hralign="center" o:hrstd="t" o:hr="t" fillcolor="#a0a0a0" stroked="f"/>
        </w:pict>
      </w:r>
    </w:p>
    <w:p w:rsidR="00000000" w:rsidRDefault="00EA0EB9">
      <w:pPr>
        <w:pStyle w:val="NormalWeb"/>
        <w:shd w:val="clear" w:color="auto" w:fill="FFFFFF"/>
        <w:spacing w:line="665" w:lineRule="atLeast"/>
        <w:divId w:val="2055811683"/>
        <w:rPr>
          <w:rFonts w:ascii="Arial" w:hAnsi="Arial" w:cs="Arial"/>
          <w:sz w:val="35"/>
          <w:szCs w:val="35"/>
        </w:rPr>
      </w:pPr>
      <w:hyperlink r:id="rId20" w:tooltip="Clay Filtration of Microbes and Fluorid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Clay Filtration of Microbe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 and Fluoride</w:t>
        </w:r>
      </w:hyperlink>
    </w:p>
    <w:p w:rsidR="00000000" w:rsidRDefault="00732B95">
      <w:pPr>
        <w:shd w:val="clear" w:color="auto" w:fill="FFFFFF"/>
        <w:divId w:val="76214397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2" style="width:0;height:1.5pt" o:hralign="center" o:hrstd="t" o:hr="t" fillcolor="#a0a0a0" stroked="f"/>
        </w:pict>
      </w:r>
    </w:p>
    <w:p w:rsidR="00000000" w:rsidRDefault="00EA0EB9">
      <w:pPr>
        <w:pStyle w:val="NormalWeb"/>
        <w:shd w:val="clear" w:color="auto" w:fill="FFFFFF"/>
        <w:spacing w:line="665" w:lineRule="atLeast"/>
        <w:divId w:val="131406002"/>
        <w:rPr>
          <w:rFonts w:ascii="Arial" w:hAnsi="Arial" w:cs="Arial"/>
          <w:sz w:val="35"/>
          <w:szCs w:val="35"/>
        </w:rPr>
      </w:pPr>
      <w:hyperlink r:id="rId21" w:tooltip="Design of a Mobile Bio Diesel Production Pla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of a Mobile Bio Diesel Production Plant</w:t>
        </w:r>
      </w:hyperlink>
    </w:p>
    <w:p w:rsidR="00000000" w:rsidRDefault="00732B95">
      <w:pPr>
        <w:shd w:val="clear" w:color="auto" w:fill="FFFFFF"/>
        <w:divId w:val="76214397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3" style="width:0;height:1.5pt" o:hralign="center" o:hrstd="t" o:hr="t" fillcolor="#a0a0a0" stroked="f"/>
        </w:pict>
      </w:r>
    </w:p>
    <w:p w:rsidR="00000000" w:rsidRDefault="00EA0EB9">
      <w:pPr>
        <w:pStyle w:val="NormalWeb"/>
        <w:shd w:val="clear" w:color="auto" w:fill="FFFFFF"/>
        <w:spacing w:line="665" w:lineRule="atLeast"/>
        <w:divId w:val="1916743472"/>
        <w:rPr>
          <w:rFonts w:ascii="Arial" w:hAnsi="Arial" w:cs="Arial"/>
          <w:sz w:val="35"/>
          <w:szCs w:val="35"/>
        </w:rPr>
      </w:pPr>
      <w:hyperlink r:id="rId22" w:tooltip="Numerical Modeling of Wellbore Instability (Tensile Failure) Using Fracture Mechanics Approach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Numerical Modeling of Wellbore Instability (Tensile Failure) Using Fracture Mechanics Approach</w:t>
        </w:r>
      </w:hyperlink>
    </w:p>
    <w:p w:rsidR="00000000" w:rsidRDefault="00732B95">
      <w:pPr>
        <w:shd w:val="clear" w:color="auto" w:fill="FFFFFF"/>
        <w:divId w:val="76214397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4" style="width:0;height:1.5pt" o:hralign="center" o:hrstd="t" o:hr="t" fillcolor="#a0a0a0" stroked="f"/>
        </w:pict>
      </w:r>
    </w:p>
    <w:p w:rsidR="00000000" w:rsidRDefault="00EA0EB9">
      <w:pPr>
        <w:pStyle w:val="NormalWeb"/>
        <w:shd w:val="clear" w:color="auto" w:fill="FFFFFF"/>
        <w:spacing w:line="665" w:lineRule="atLeast"/>
        <w:divId w:val="1614239356"/>
        <w:rPr>
          <w:rFonts w:ascii="Arial" w:hAnsi="Arial" w:cs="Arial"/>
          <w:sz w:val="35"/>
          <w:szCs w:val="35"/>
        </w:rPr>
      </w:pPr>
      <w:hyperlink r:id="rId23" w:tooltip="Assessment of Iron Ore Mining Gangues for Secondary Recovery of Other Metal Valu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Assessment of Iron Ore Mining Gangues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for Secondary Recovery of Other Metal Values</w:t>
        </w:r>
      </w:hyperlink>
    </w:p>
    <w:p w:rsidR="00000000" w:rsidRDefault="00732B95">
      <w:pPr>
        <w:shd w:val="clear" w:color="auto" w:fill="FFFFFF"/>
        <w:divId w:val="76214397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5" style="width:0;height:1.5pt" o:hralign="center" o:hrstd="t" o:hr="t" fillcolor="#a0a0a0" stroked="f"/>
        </w:pict>
      </w:r>
    </w:p>
    <w:p w:rsidR="00000000" w:rsidRDefault="00EA0EB9">
      <w:pPr>
        <w:pStyle w:val="NormalWeb"/>
        <w:shd w:val="clear" w:color="auto" w:fill="FFFFFF"/>
        <w:spacing w:line="665" w:lineRule="atLeast"/>
        <w:divId w:val="1687901661"/>
        <w:rPr>
          <w:rFonts w:ascii="Arial" w:hAnsi="Arial" w:cs="Arial"/>
          <w:sz w:val="35"/>
          <w:szCs w:val="35"/>
        </w:rPr>
      </w:pPr>
      <w:hyperlink r:id="rId24" w:tooltip="Biosynthesis of Magnetic Nanoparticles for Cancer Detection and Treat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Biosynthesis of Magnetic Nanoparticles for Cancer Detection and Treatment</w:t>
        </w:r>
      </w:hyperlink>
    </w:p>
    <w:p w:rsidR="00000000" w:rsidRDefault="00732B95">
      <w:pPr>
        <w:shd w:val="clear" w:color="auto" w:fill="FFFFFF"/>
        <w:divId w:val="76214397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6" style="width:0;height:1.5pt" o:hralign="center" o:hrstd="t" o:hr="t" fillcolor="#a0a0a0" stroked="f"/>
        </w:pict>
      </w:r>
    </w:p>
    <w:p w:rsidR="00000000" w:rsidRDefault="00EA0EB9">
      <w:pPr>
        <w:pStyle w:val="NormalWeb"/>
        <w:shd w:val="clear" w:color="auto" w:fill="FFFFFF"/>
        <w:spacing w:line="665" w:lineRule="atLeast"/>
        <w:divId w:val="460618031"/>
        <w:rPr>
          <w:rFonts w:ascii="Arial" w:hAnsi="Arial" w:cs="Arial"/>
          <w:sz w:val="35"/>
          <w:szCs w:val="35"/>
        </w:rPr>
      </w:pPr>
      <w:hyperlink r:id="rId25" w:tooltip="The Accessibility Or Availability of Suitable Materials Is Responsible for the Development of Civiliz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Accessibility Or Availability of Suitable Materials Is Responsible for the Development of Civilization</w:t>
        </w:r>
      </w:hyperlink>
    </w:p>
    <w:p w:rsidR="00000000" w:rsidRDefault="00732B95">
      <w:pPr>
        <w:shd w:val="clear" w:color="auto" w:fill="FFFFFF"/>
        <w:divId w:val="76214397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7" style="width:0;height:1.5pt" o:hralign="center" o:hrstd="t" o:hr="t" fillcolor="#a0a0a0" stroked="f"/>
        </w:pict>
      </w:r>
    </w:p>
    <w:p w:rsidR="00000000" w:rsidRDefault="00EA0EB9">
      <w:pPr>
        <w:pStyle w:val="NormalWeb"/>
        <w:shd w:val="clear" w:color="auto" w:fill="FFFFFF"/>
        <w:spacing w:line="665" w:lineRule="atLeast"/>
        <w:divId w:val="425461019"/>
        <w:rPr>
          <w:rFonts w:ascii="Arial" w:hAnsi="Arial" w:cs="Arial"/>
          <w:sz w:val="35"/>
          <w:szCs w:val="35"/>
        </w:rPr>
      </w:pPr>
      <w:hyperlink r:id="rId26" w:tooltip="Factor Affecting Power Outage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Factor Affecting Power Outage in Nigeria</w:t>
        </w:r>
      </w:hyperlink>
    </w:p>
    <w:p w:rsidR="00000000" w:rsidRDefault="00732B95">
      <w:pPr>
        <w:shd w:val="clear" w:color="auto" w:fill="FFFFFF"/>
        <w:divId w:val="76214397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8" style="width:0;height:1.5pt" o:hralign="center" o:hrstd="t" o:hr="t" fillcolor="#a0a0a0" stroked="f"/>
        </w:pict>
      </w:r>
    </w:p>
    <w:p w:rsidR="00000000" w:rsidRDefault="00EA0EB9">
      <w:pPr>
        <w:pStyle w:val="NormalWeb"/>
        <w:shd w:val="clear" w:color="auto" w:fill="FFFFFF"/>
        <w:spacing w:line="665" w:lineRule="atLeast"/>
        <w:divId w:val="2004166186"/>
        <w:rPr>
          <w:rFonts w:ascii="Arial" w:hAnsi="Arial" w:cs="Arial"/>
          <w:sz w:val="35"/>
          <w:szCs w:val="35"/>
        </w:rPr>
      </w:pPr>
      <w:hyperlink r:id="rId27" w:tooltip="Design and Construction of Microcontroller Based Domestic Remote Control Syste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Construction of Microcontroller Based Domes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tic Remote Control System</w:t>
        </w:r>
      </w:hyperlink>
    </w:p>
    <w:p w:rsidR="00000000" w:rsidRDefault="00732B95">
      <w:pPr>
        <w:shd w:val="clear" w:color="auto" w:fill="FFFFFF"/>
        <w:divId w:val="76214397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9" style="width:0;height:1.5pt" o:hralign="center" o:hrstd="t" o:hr="t" fillcolor="#a0a0a0" stroked="f"/>
        </w:pict>
      </w:r>
    </w:p>
    <w:p w:rsidR="00000000" w:rsidRDefault="00EA0EB9">
      <w:pPr>
        <w:pStyle w:val="NormalWeb"/>
        <w:shd w:val="clear" w:color="auto" w:fill="FFFFFF"/>
        <w:spacing w:line="665" w:lineRule="atLeast"/>
        <w:divId w:val="905646064"/>
        <w:rPr>
          <w:rFonts w:ascii="Arial" w:hAnsi="Arial" w:cs="Arial"/>
          <w:sz w:val="35"/>
          <w:szCs w:val="35"/>
        </w:rPr>
      </w:pPr>
      <w:hyperlink r:id="rId28" w:tooltip="Characterization of Maiganga and Okaba Coal Blend for Solid Fuel Combus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Characterization of Maiganga and Okaba Coal Blend fo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 Solid Fuel Combustion</w:t>
        </w:r>
      </w:hyperlink>
    </w:p>
    <w:p w:rsidR="00000000" w:rsidRDefault="00732B95">
      <w:pPr>
        <w:shd w:val="clear" w:color="auto" w:fill="FFFFFF"/>
        <w:divId w:val="76214397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0" style="width:0;height:1.5pt" o:hralign="center" o:hrstd="t" o:hr="t" fillcolor="#a0a0a0" stroked="f"/>
        </w:pict>
      </w:r>
    </w:p>
    <w:p w:rsidR="00000000" w:rsidRDefault="00EA0EB9">
      <w:pPr>
        <w:pStyle w:val="NormalWeb"/>
        <w:shd w:val="clear" w:color="auto" w:fill="FFFFFF"/>
        <w:spacing w:line="665" w:lineRule="atLeast"/>
        <w:divId w:val="1826970614"/>
        <w:rPr>
          <w:rFonts w:ascii="Arial" w:hAnsi="Arial" w:cs="Arial"/>
          <w:sz w:val="35"/>
          <w:szCs w:val="35"/>
        </w:rPr>
      </w:pPr>
      <w:hyperlink r:id="rId29" w:tooltip="Design, Construction and Performance Evaluation of a Solar Drying System for Crop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Design, Construction and Performance Evaluation of a Solar Drying System for Crops</w:t>
        </w:r>
      </w:hyperlink>
    </w:p>
    <w:p w:rsidR="00000000" w:rsidRDefault="00732B95">
      <w:pPr>
        <w:shd w:val="clear" w:color="auto" w:fill="FFFFFF"/>
        <w:divId w:val="76214397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1" style="width:0;height:1.5pt" o:hralign="center" o:hrstd="t" o:hr="t" fillcolor="#a0a0a0" stroked="f"/>
        </w:pict>
      </w:r>
    </w:p>
    <w:p w:rsidR="00000000" w:rsidRDefault="00EA0EB9">
      <w:pPr>
        <w:pStyle w:val="NormalWeb"/>
        <w:shd w:val="clear" w:color="auto" w:fill="FFFFFF"/>
        <w:spacing w:line="665" w:lineRule="atLeast"/>
        <w:divId w:val="85077639"/>
        <w:rPr>
          <w:rFonts w:ascii="Arial" w:hAnsi="Arial" w:cs="Arial"/>
          <w:sz w:val="35"/>
          <w:szCs w:val="35"/>
        </w:rPr>
      </w:pPr>
      <w:hyperlink r:id="rId30" w:tooltip="Design and Implementation of a Smart Device That Counts the Number of People Inside a Conference Hall; and Prevents People From Entering Once the Room Has Reached Its Capacit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Implementation of a Smart Device That Counts the Number of People Inside a Conference Hall; and Prevents People From Entering Once the Room Has Reached Its Capacity</w:t>
        </w:r>
      </w:hyperlink>
    </w:p>
    <w:p w:rsidR="00000000" w:rsidRDefault="00732B95">
      <w:pPr>
        <w:shd w:val="clear" w:color="auto" w:fill="FFFFFF"/>
        <w:divId w:val="76214397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2" style="width:0;height:1.5pt" o:hralign="center" o:hrstd="t" o:hr="t" fillcolor="#a0a0a0" stroked="f"/>
        </w:pict>
      </w:r>
    </w:p>
    <w:p w:rsidR="00000000" w:rsidRDefault="00EA0EB9">
      <w:pPr>
        <w:pStyle w:val="NormalWeb"/>
        <w:shd w:val="clear" w:color="auto" w:fill="FFFFFF"/>
        <w:spacing w:line="665" w:lineRule="atLeast"/>
        <w:divId w:val="343826298"/>
        <w:rPr>
          <w:rFonts w:ascii="Arial" w:hAnsi="Arial" w:cs="Arial"/>
          <w:sz w:val="35"/>
          <w:szCs w:val="35"/>
        </w:rPr>
      </w:pPr>
      <w:hyperlink r:id="rId31" w:tooltip="Fabrication of Biodegradable Implantable Devices for Sustained Localized Drug Releas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Fabrication of Biodegradable Implantable Dev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ices for Sustained Localized Drug Release</w:t>
        </w:r>
      </w:hyperlink>
    </w:p>
    <w:p w:rsidR="00000000" w:rsidRDefault="00732B95">
      <w:pPr>
        <w:shd w:val="clear" w:color="auto" w:fill="FFFFFF"/>
        <w:divId w:val="76214397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3" style="width:0;height:1.5pt" o:hralign="center" o:hrstd="t" o:hr="t" fillcolor="#a0a0a0" stroked="f"/>
        </w:pict>
      </w:r>
    </w:p>
    <w:p w:rsidR="00000000" w:rsidRDefault="00EA0EB9">
      <w:pPr>
        <w:pStyle w:val="NormalWeb"/>
        <w:shd w:val="clear" w:color="auto" w:fill="FFFFFF"/>
        <w:spacing w:line="665" w:lineRule="atLeast"/>
        <w:divId w:val="1777864251"/>
        <w:rPr>
          <w:rFonts w:ascii="Arial" w:hAnsi="Arial" w:cs="Arial"/>
          <w:sz w:val="35"/>
          <w:szCs w:val="35"/>
        </w:rPr>
      </w:pPr>
      <w:hyperlink r:id="rId32" w:tooltip="Gold Nanoparticle for Medicin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Gold Nanoparticle for Medicine</w:t>
        </w:r>
      </w:hyperlink>
    </w:p>
    <w:p w:rsidR="00000000" w:rsidRDefault="00732B95">
      <w:pPr>
        <w:shd w:val="clear" w:color="auto" w:fill="FFFFFF"/>
        <w:divId w:val="76214397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4" style="width:0;height:1.5pt" o:hralign="center" o:hrstd="t" o:hr="t" fillcolor="#a0a0a0" stroked="f"/>
        </w:pict>
      </w:r>
    </w:p>
    <w:p w:rsidR="00000000" w:rsidRDefault="00EA0EB9">
      <w:pPr>
        <w:pStyle w:val="NormalWeb"/>
        <w:shd w:val="clear" w:color="auto" w:fill="FFFFFF"/>
        <w:spacing w:line="665" w:lineRule="atLeast"/>
        <w:divId w:val="44331635"/>
        <w:rPr>
          <w:rFonts w:ascii="Arial" w:hAnsi="Arial" w:cs="Arial"/>
          <w:sz w:val="35"/>
          <w:szCs w:val="35"/>
        </w:rPr>
      </w:pPr>
      <w:hyperlink r:id="rId33" w:tooltip="Cell Surface Interaction on a Multi - Scal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Cell Surface Interaction on a Multi - Scale</w:t>
        </w:r>
      </w:hyperlink>
    </w:p>
    <w:p w:rsidR="00000000" w:rsidRDefault="00732B95">
      <w:pPr>
        <w:shd w:val="clear" w:color="auto" w:fill="FFFFFF"/>
        <w:divId w:val="76214397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5" style="width:0;height:1.5pt" o:hralign="center" o:hrstd="t" o:hr="t" fillcolor="#a0a0a0" stroked="f"/>
        </w:pict>
      </w:r>
    </w:p>
    <w:p w:rsidR="00000000" w:rsidRDefault="00EA0EB9">
      <w:pPr>
        <w:pStyle w:val="NormalWeb"/>
        <w:shd w:val="clear" w:color="auto" w:fill="FFFFFF"/>
        <w:spacing w:line="665" w:lineRule="atLeast"/>
        <w:divId w:val="1415785690"/>
        <w:rPr>
          <w:rFonts w:ascii="Arial" w:hAnsi="Arial" w:cs="Arial"/>
          <w:sz w:val="35"/>
          <w:szCs w:val="35"/>
        </w:rPr>
      </w:pPr>
      <w:hyperlink r:id="rId34" w:tooltip="The Effect of Bitumen Coatings on the Corrosion of Low Carbon Steels (API 5L X65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Bitumen Coatings on the Corr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osion of Low Carbon Steels (API 5L X65)</w:t>
        </w:r>
      </w:hyperlink>
    </w:p>
    <w:p w:rsidR="00000000" w:rsidRDefault="00732B95">
      <w:pPr>
        <w:shd w:val="clear" w:color="auto" w:fill="FFFFFF"/>
        <w:divId w:val="76214397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6" style="width:0;height:1.5pt" o:hralign="center" o:hrstd="t" o:hr="t" fillcolor="#a0a0a0" stroked="f"/>
        </w:pict>
      </w:r>
    </w:p>
    <w:p w:rsidR="00000000" w:rsidRDefault="00EA0EB9">
      <w:pPr>
        <w:pStyle w:val="NormalWeb"/>
        <w:shd w:val="clear" w:color="auto" w:fill="FFFFFF"/>
        <w:spacing w:line="665" w:lineRule="atLeast"/>
        <w:divId w:val="1196387585"/>
        <w:rPr>
          <w:rFonts w:ascii="Arial" w:hAnsi="Arial" w:cs="Arial"/>
          <w:sz w:val="35"/>
          <w:szCs w:val="35"/>
        </w:rPr>
      </w:pPr>
      <w:hyperlink r:id="rId35" w:tooltip="Design and Implementation of Lighting Switching Control System (Interfac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Implementation of Lighting Switching Control System (Interface)</w:t>
        </w:r>
      </w:hyperlink>
    </w:p>
    <w:p w:rsidR="00000000" w:rsidRDefault="00732B95">
      <w:pPr>
        <w:shd w:val="clear" w:color="auto" w:fill="FFFFFF"/>
        <w:divId w:val="76214397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7" style="width:0;height:1.5pt" o:hralign="center" o:hrstd="t" o:hr="t" fillcolor="#a0a0a0" stroked="f"/>
        </w:pict>
      </w:r>
    </w:p>
    <w:p w:rsidR="00000000" w:rsidRDefault="00EA0EB9">
      <w:pPr>
        <w:pStyle w:val="NormalWeb"/>
        <w:shd w:val="clear" w:color="auto" w:fill="FFFFFF"/>
        <w:spacing w:line="665" w:lineRule="atLeast"/>
        <w:divId w:val="1791589272"/>
        <w:rPr>
          <w:rFonts w:ascii="Arial" w:hAnsi="Arial" w:cs="Arial"/>
          <w:sz w:val="35"/>
          <w:szCs w:val="35"/>
        </w:rPr>
      </w:pPr>
      <w:hyperlink r:id="rId36" w:tooltip="Effects of Acid Types on the Recycling of Used Lubricating Oi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Effects of Acid Types on the Recycling of Used Lubricating Oil</w:t>
        </w:r>
      </w:hyperlink>
    </w:p>
    <w:p w:rsidR="00000000" w:rsidRDefault="00732B95">
      <w:pPr>
        <w:shd w:val="clear" w:color="auto" w:fill="FFFFFF"/>
        <w:divId w:val="76214397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8" style="width:0;height:1.5pt" o:hralign="center" o:hrstd="t" o:hr="t" fillcolor="#a0a0a0" stroked="f"/>
        </w:pict>
      </w:r>
    </w:p>
    <w:p w:rsidR="00000000" w:rsidRDefault="00EA0EB9">
      <w:pPr>
        <w:pStyle w:val="Heading3"/>
        <w:spacing w:line="665" w:lineRule="atLeast"/>
        <w:jc w:val="center"/>
        <w:rPr>
          <w:rFonts w:ascii="Arial" w:eastAsia="Times New Roman" w:hAnsi="Arial" w:cs="Arial"/>
          <w:color w:val="137119"/>
          <w:sz w:val="40"/>
          <w:szCs w:val="40"/>
        </w:rPr>
      </w:pPr>
      <w:hyperlink r:id="rId37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</w:rPr>
          <w:t>Click her</w:t>
        </w:r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</w:rPr>
          <w:t>e to view more proposal topics</w:t>
        </w:r>
      </w:hyperlink>
    </w:p>
    <w:p w:rsidR="00000000" w:rsidRDefault="00EA0EB9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 xml:space="preserve">For other departmental proposal topics - </w:t>
      </w:r>
      <w:hyperlink r:id="rId38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Click here</w:t>
        </w:r>
      </w:hyperlink>
    </w:p>
    <w:p w:rsidR="00000000" w:rsidRDefault="00EA0EB9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>All Right Reserved | Sparklyn Services © 2022</w:t>
      </w:r>
    </w:p>
    <w:p w:rsidR="00EA0EB9" w:rsidRDefault="00732B95">
      <w:pPr>
        <w:rPr>
          <w:rFonts w:eastAsia="Times New Roman"/>
        </w:rPr>
      </w:pPr>
      <w:r>
        <w:rPr>
          <w:rFonts w:ascii="Arial" w:eastAsia="Times New Roman" w:hAnsi="Arial" w:cs="Arial"/>
          <w:sz w:val="40"/>
          <w:szCs w:val="40"/>
        </w:rPr>
        <w:pict/>
      </w:r>
    </w:p>
    <w:sectPr w:rsidR="00EA0E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8"/>
  <w:defaultTabStop w:val="720"/>
  <w:noPunctuationKerning/>
  <w:characterSpacingControl w:val="doNotCompress"/>
  <w:compat/>
  <w:rsids>
    <w:rsidRoot w:val="00732B95"/>
    <w:rsid w:val="0000096B"/>
    <w:rsid w:val="00732B95"/>
    <w:rsid w:val="00EA0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topicsdis">
    <w:name w:val="topics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  <w:sz w:val="35"/>
      <w:szCs w:val="35"/>
    </w:rPr>
  </w:style>
  <w:style w:type="paragraph" w:customStyle="1" w:styleId="fono">
    <w:name w:val="fono"/>
    <w:basedOn w:val="Normal"/>
    <w:pPr>
      <w:spacing w:before="100" w:beforeAutospacing="1" w:after="100" w:afterAutospacing="1"/>
    </w:pPr>
    <w:rPr>
      <w:sz w:val="38"/>
      <w:szCs w:val="38"/>
    </w:rPr>
  </w:style>
  <w:style w:type="paragraph" w:customStyle="1" w:styleId="formatdis">
    <w:name w:val="format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14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4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3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arklyn.com.ng/strength-and-fracture-of-earthbased-and-natural-fiberreinforced-composites-1521-d" TargetMode="External"/><Relationship Id="rId13" Type="http://schemas.openxmlformats.org/officeDocument/2006/relationships/hyperlink" Target="https://sparklyn.com.ng/an-improved-method-to-determine-horizontal-well-productivity-at-steady-state-1519-d" TargetMode="External"/><Relationship Id="rId18" Type="http://schemas.openxmlformats.org/officeDocument/2006/relationships/hyperlink" Target="https://sparklyn.com.ng/design-and-manufacture-a-natural-convection-solar-dryer-which-requires-little-or-no-maintenance-1517-d" TargetMode="External"/><Relationship Id="rId26" Type="http://schemas.openxmlformats.org/officeDocument/2006/relationships/hyperlink" Target="https://sparklyn.com.ng/factor-affecting-power-outage-in-nigeria-1515-d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sparklyn.com.ng/design-of-a-mobile-bio-diesel-production-plant-1513-d" TargetMode="External"/><Relationship Id="rId34" Type="http://schemas.openxmlformats.org/officeDocument/2006/relationships/hyperlink" Target="https://sparklyn.com.ng/the-effect-of-bitumen-coatings-on-the-corrosion-of-low-carbon-steels-api-5l-x65-1520-d" TargetMode="External"/><Relationship Id="rId7" Type="http://schemas.openxmlformats.org/officeDocument/2006/relationships/hyperlink" Target="https://sparklyn.com.ng/design-an-equipment-that-can-facilitate-a-convenient-and-easy-way-of-controlling-our-domestic-appliances-1507-d" TargetMode="External"/><Relationship Id="rId12" Type="http://schemas.openxmlformats.org/officeDocument/2006/relationships/hyperlink" Target="https://sparklyn.com.ng/investigation-of-cement-mortar-and-steel-used-in-reinforced-concrete-in-nigeria-1526-d" TargetMode="External"/><Relationship Id="rId17" Type="http://schemas.openxmlformats.org/officeDocument/2006/relationships/hyperlink" Target="https://sparklyn.com.ng/prodigiosin-encapsulated-poly-lactidecoglycolide-plgacoated-stent-for-coronary-cardiovascular-interventions-1522-d" TargetMode="External"/><Relationship Id="rId25" Type="http://schemas.openxmlformats.org/officeDocument/2006/relationships/hyperlink" Target="https://sparklyn.com.ng/the-accessibility-or-availability-of-suitable-materials-is-responsible-for-the-development-of-civilization-1518-d" TargetMode="External"/><Relationship Id="rId33" Type="http://schemas.openxmlformats.org/officeDocument/2006/relationships/hyperlink" Target="https://sparklyn.com.ng/cell-surface-interaction-on-a-multi--scale-1532-d" TargetMode="External"/><Relationship Id="rId38" Type="http://schemas.openxmlformats.org/officeDocument/2006/relationships/hyperlink" Target="https://sparklyn.com.ng/project-and-seminar-material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parklyn.com.ng/design-and-construction-of-car-touch-intruder-alarm-1510-d" TargetMode="External"/><Relationship Id="rId20" Type="http://schemas.openxmlformats.org/officeDocument/2006/relationships/hyperlink" Target="https://sparklyn.com.ng/clay-filtration-of-microbes-and-fluoride-1531-d" TargetMode="External"/><Relationship Id="rId29" Type="http://schemas.openxmlformats.org/officeDocument/2006/relationships/hyperlink" Target="https://sparklyn.com.ng/design-construction-and-performance-evaluation-of-a-solar-drying-system-for-crops-1530-d" TargetMode="External"/><Relationship Id="rId1" Type="http://schemas.openxmlformats.org/officeDocument/2006/relationships/styles" Target="styles.xml"/><Relationship Id="rId6" Type="http://schemas.openxmlformats.org/officeDocument/2006/relationships/hyperlink" Target="https://sparklyn.com.ng/activated-carbon-from-plantbiomass-waste-materials-as-promising-electrodes-for-super-capacitor-applications-1536-d" TargetMode="External"/><Relationship Id="rId11" Type="http://schemas.openxmlformats.org/officeDocument/2006/relationships/hyperlink" Target="https://sparklyn.com.ng/construction-of-light-sensitive-alarm-system-422-d" TargetMode="External"/><Relationship Id="rId24" Type="http://schemas.openxmlformats.org/officeDocument/2006/relationships/hyperlink" Target="https://sparklyn.com.ng/biosynthesis-of-magnetic-nanoparticles-for-cancer-detection-and-treatment-1533-d" TargetMode="External"/><Relationship Id="rId32" Type="http://schemas.openxmlformats.org/officeDocument/2006/relationships/hyperlink" Target="https://sparklyn.com.ng/gold-nanoparticle-for-medicine-1527-d" TargetMode="External"/><Relationship Id="rId37" Type="http://schemas.openxmlformats.org/officeDocument/2006/relationships/hyperlink" Target="https://sparklyn.com.ng/science-and-engineering-project-and-seminar-material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sparklyn.com.ng/science-and-engineering-project-and-seminar-material" TargetMode="External"/><Relationship Id="rId15" Type="http://schemas.openxmlformats.org/officeDocument/2006/relationships/hyperlink" Target="https://sparklyn.com.ng/paclitaxel-loaded-polylactidecoglycolide-acids-for-coronary-artery-disease-and-cancer-treatment-1524-d" TargetMode="External"/><Relationship Id="rId23" Type="http://schemas.openxmlformats.org/officeDocument/2006/relationships/hyperlink" Target="https://sparklyn.com.ng/assessment-of-iron-ore-mining-gangues-for-secondary-recovery-of-other-metal-values-1534-d" TargetMode="External"/><Relationship Id="rId28" Type="http://schemas.openxmlformats.org/officeDocument/2006/relationships/hyperlink" Target="https://sparklyn.com.ng/characterization-of-maiganga-and-okaba-coal-blend-for-solid-fuel-combustion-1512-d" TargetMode="External"/><Relationship Id="rId36" Type="http://schemas.openxmlformats.org/officeDocument/2006/relationships/hyperlink" Target="https://sparklyn.com.ng/effects-of-acid-types-on-the-recycling-of-used-lubricating-oil-1514-d" TargetMode="External"/><Relationship Id="rId10" Type="http://schemas.openxmlformats.org/officeDocument/2006/relationships/hyperlink" Target="https://sparklyn.com.ng/phytoremediation-of-crude-oil-contaminated-soil-using-cowpea-and-indole3acetic-acid-as-a-growth-hormone-1523-d" TargetMode="External"/><Relationship Id="rId19" Type="http://schemas.openxmlformats.org/officeDocument/2006/relationships/hyperlink" Target="https://sparklyn.com.ng/design-of-micro-controller-programmable-dot-matrix-information-display-system-1508-d" TargetMode="External"/><Relationship Id="rId31" Type="http://schemas.openxmlformats.org/officeDocument/2006/relationships/hyperlink" Target="https://sparklyn.com.ng/fabrication-of-biodegradable-implantable-devices-for-sustained-localized-drug-release-1529-d" TargetMode="External"/><Relationship Id="rId4" Type="http://schemas.openxmlformats.org/officeDocument/2006/relationships/hyperlink" Target="https://sparklyn.com.ng/science-and-engineering-project-and-seminar-material" TargetMode="External"/><Relationship Id="rId9" Type="http://schemas.openxmlformats.org/officeDocument/2006/relationships/hyperlink" Target="https://sparklyn.com.ng/fracture-mechanics-approach-for-the-maintenance-of-offshore-oil-and-gas-pipeline-1528-d" TargetMode="External"/><Relationship Id="rId14" Type="http://schemas.openxmlformats.org/officeDocument/2006/relationships/hyperlink" Target="https://sparklyn.com.ng/adsorption-of-dissolved-ions-in-mine-wastewater-with-laterite-and-iron-oxide-nanoparticles-1535-d" TargetMode="External"/><Relationship Id="rId22" Type="http://schemas.openxmlformats.org/officeDocument/2006/relationships/hyperlink" Target="https://sparklyn.com.ng/numerical-modeling-of-wellbore-instability-tensile-failure-using-fracture-mechanics-approach-1525-d" TargetMode="External"/><Relationship Id="rId27" Type="http://schemas.openxmlformats.org/officeDocument/2006/relationships/hyperlink" Target="https://sparklyn.com.ng/design-and-construction-of-microcontroller-based-domestic-remote-control-system-1509-d" TargetMode="External"/><Relationship Id="rId30" Type="http://schemas.openxmlformats.org/officeDocument/2006/relationships/hyperlink" Target="https://sparklyn.com.ng/design-and-implementation-of-a-smart-device-that-counts-the-number-of-people-inside-a-conference-hall-and-prevents-people-from-entering-once-the-room-has-reached-its-capacity-1511-d" TargetMode="External"/><Relationship Id="rId35" Type="http://schemas.openxmlformats.org/officeDocument/2006/relationships/hyperlink" Target="https://sparklyn.com.ng/design-and-implementation-of-lighting-switching-control-system-interface-1516-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1515</Words>
  <Characters>8638</Characters>
  <Application>Microsoft Office Word</Application>
  <DocSecurity>0</DocSecurity>
  <Lines>71</Lines>
  <Paragraphs>20</Paragraphs>
  <ScaleCrop>false</ScaleCrop>
  <Company/>
  <LinksUpToDate>false</LinksUpToDate>
  <CharactersWithSpaces>10133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creator>user</dc:creator>
  <cp:lastModifiedBy>user</cp:lastModifiedBy>
  <cp:revision>2</cp:revision>
  <dcterms:created xsi:type="dcterms:W3CDTF">2022-09-20T19:07:00Z</dcterms:created>
  <dcterms:modified xsi:type="dcterms:W3CDTF">2022-09-20T19:07:00Z</dcterms:modified>
</cp:coreProperties>
</file>